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桂档</w:t>
      </w:r>
      <w:r>
        <w:rPr>
          <w:rFonts w:hint="eastAsia" w:eastAsia="仿宋_GB2312" w:cs="Times New Roman"/>
          <w:sz w:val="32"/>
          <w:szCs w:val="32"/>
          <w:lang w:eastAsia="zh-CN"/>
        </w:rPr>
        <w:t>馆</w:t>
      </w:r>
      <w:r>
        <w:rPr>
          <w:rFonts w:hint="default" w:ascii="Times New Roman" w:hAnsi="Times New Roman" w:eastAsia="仿宋_GB2312" w:cs="Times New Roman"/>
          <w:sz w:val="32"/>
          <w:szCs w:val="32"/>
        </w:rPr>
        <w:t>办〔201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号</w:t>
      </w:r>
    </w:p>
    <w:p>
      <w:pPr>
        <w:spacing w:line="576" w:lineRule="exact"/>
        <w:jc w:val="center"/>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关于开展依法移交进馆档案</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调查统计工作的通知</w:t>
      </w:r>
    </w:p>
    <w:p>
      <w:pPr>
        <w:spacing w:line="700" w:lineRule="exact"/>
        <w:jc w:val="center"/>
        <w:rPr>
          <w:rFonts w:hint="default" w:ascii="Times New Roman" w:hAnsi="Times New Roman" w:cs="Times New Roman"/>
        </w:rPr>
      </w:pPr>
    </w:p>
    <w:p>
      <w:pPr>
        <w:keepNext w:val="0"/>
        <w:keepLines w:val="0"/>
        <w:pageBreakBefore w:val="0"/>
        <w:widowControl w:val="0"/>
        <w:tabs>
          <w:tab w:val="left" w:pos="3626"/>
        </w:tabs>
        <w:kinsoku/>
        <w:wordWrap/>
        <w:overflowPunct/>
        <w:topLinePunct w:val="0"/>
        <w:autoSpaceDE/>
        <w:autoSpaceDN/>
        <w:bidi w:val="0"/>
        <w:adjustRightInd/>
        <w:snapToGrid/>
        <w:spacing w:line="576"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区直各单位：</w:t>
      </w:r>
    </w:p>
    <w:p>
      <w:pPr>
        <w:keepNext w:val="0"/>
        <w:keepLines w:val="0"/>
        <w:pageBreakBefore w:val="0"/>
        <w:widowControl w:val="0"/>
        <w:tabs>
          <w:tab w:val="left" w:pos="3626"/>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为贯彻落实</w:t>
      </w:r>
      <w:r>
        <w:rPr>
          <w:rFonts w:hint="default" w:ascii="Times New Roman" w:hAnsi="Times New Roman" w:eastAsia="仿宋_GB2312" w:cs="Times New Roman"/>
          <w:sz w:val="32"/>
          <w:szCs w:val="32"/>
        </w:rPr>
        <w:t>《中华人民共和国档案法》《中华人民共和国档案法实施办法》《广西壮族自治区档案管理条例》关于机关、团体、企事业单位定期向档案馆移交档案的规定，全面了解掌握自治区级机关、人民团体现存永久档案数量和结构，做好到期档案依法移交接收进馆前期工作，</w:t>
      </w: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国家档案局《关于进一步加强和改进档案统计工作的意见》（档办发〔2018〕1号）、关于发布实施《全国档案事业统计调查制度》的通知（档发〔2019〕3号）要求，我馆决定开展依法移交进馆档案调查统计工作，现将有关事项通知如下：</w:t>
      </w:r>
    </w:p>
    <w:p>
      <w:pPr>
        <w:keepNext w:val="0"/>
        <w:keepLines w:val="0"/>
        <w:pageBreakBefore w:val="0"/>
        <w:widowControl w:val="0"/>
        <w:tabs>
          <w:tab w:val="left" w:pos="3626"/>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一、统计内容</w:t>
      </w:r>
    </w:p>
    <w:p>
      <w:pPr>
        <w:keepNext w:val="0"/>
        <w:keepLines w:val="0"/>
        <w:pageBreakBefore w:val="0"/>
        <w:widowControl w:val="0"/>
        <w:tabs>
          <w:tab w:val="left" w:pos="3626"/>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调查统计内容为本单位档案室（馆）现存永久保存的各门类档案数量，具体包括文书、科技（科研、基建、设备）、专业、会计、录音、录像、照片、电子、实物档案数量。</w:t>
      </w:r>
    </w:p>
    <w:p>
      <w:pPr>
        <w:keepNext w:val="0"/>
        <w:keepLines w:val="0"/>
        <w:pageBreakBefore w:val="0"/>
        <w:widowControl w:val="0"/>
        <w:tabs>
          <w:tab w:val="left" w:pos="3626"/>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二、填报要求</w:t>
      </w:r>
    </w:p>
    <w:p>
      <w:pPr>
        <w:keepNext w:val="0"/>
        <w:keepLines w:val="0"/>
        <w:pageBreakBefore w:val="0"/>
        <w:widowControl w:val="0"/>
        <w:tabs>
          <w:tab w:val="left" w:pos="3626"/>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（一）下载使用统一表格和相关资料。</w:t>
      </w:r>
      <w:r>
        <w:rPr>
          <w:rFonts w:hint="default" w:ascii="Times New Roman" w:hAnsi="Times New Roman" w:eastAsia="仿宋_GB2312" w:cs="Times New Roman"/>
          <w:sz w:val="32"/>
          <w:szCs w:val="32"/>
        </w:rPr>
        <w:t>请各单位登录广西档案信息网（www.gxdaj.com.cn）,在“下载之窗”下载《依法移交进馆档案调查统计表》和填表说明自行学习，并按照要求填报统计数据。</w:t>
      </w:r>
    </w:p>
    <w:p>
      <w:pPr>
        <w:keepNext w:val="0"/>
        <w:keepLines w:val="0"/>
        <w:pageBreakBefore w:val="0"/>
        <w:widowControl w:val="0"/>
        <w:tabs>
          <w:tab w:val="left" w:pos="3626"/>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楷体_GB2312" w:hAnsi="楷体_GB2312" w:eastAsia="楷体_GB2312" w:cs="楷体_GB2312"/>
          <w:sz w:val="32"/>
          <w:szCs w:val="32"/>
        </w:rPr>
        <w:t>（二）严格审核按时限报送数据。</w:t>
      </w:r>
      <w:r>
        <w:rPr>
          <w:rFonts w:hint="default" w:ascii="Times New Roman" w:hAnsi="Times New Roman" w:eastAsia="仿宋_GB2312" w:cs="Times New Roman"/>
          <w:sz w:val="32"/>
          <w:szCs w:val="32"/>
        </w:rPr>
        <w:t>请各单位认真梳理现存永久档案数量，对报送的统计数据进行认真审核，确保报送的各类别档案数量真实准确。2019年3月31日前填写《依法移交进馆档案调查统计表》，表格经单位负责人签字并加盖单位公章后，纸质版交换至自治区档案馆（交换号：71），电子表格发送至</w:t>
      </w:r>
      <w:r>
        <w:rPr>
          <w:rFonts w:hint="eastAsia" w:ascii="Times New Roman" w:hAnsi="Times New Roman" w:eastAsia="仿宋_GB2312" w:cs="Times New Roman"/>
          <w:color w:val="auto"/>
          <w:sz w:val="32"/>
          <w:szCs w:val="32"/>
          <w:lang w:val="en-US" w:eastAsia="zh-CN"/>
        </w:rPr>
        <w:t>gxdagsc@163.com</w:t>
      </w:r>
    </w:p>
    <w:p>
      <w:pPr>
        <w:keepNext w:val="0"/>
        <w:keepLines w:val="0"/>
        <w:pageBreakBefore w:val="0"/>
        <w:widowControl w:val="0"/>
        <w:tabs>
          <w:tab w:val="left" w:pos="3626"/>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未尽事宜，请与自治区档案馆联系。联系人：覃皓；联系电话：0771-5086413、13978600772</w:t>
      </w:r>
      <w:r>
        <w:rPr>
          <w:rFonts w:hint="eastAsia" w:ascii="Times New Roman" w:hAnsi="Times New Roman" w:eastAsia="仿宋_GB2312" w:cs="Times New Roman"/>
          <w:sz w:val="32"/>
          <w:szCs w:val="32"/>
          <w:lang w:eastAsia="zh-CN"/>
        </w:rPr>
        <w:t>。</w:t>
      </w:r>
    </w:p>
    <w:p>
      <w:pPr>
        <w:keepNext w:val="0"/>
        <w:keepLines w:val="0"/>
        <w:pageBreakBefore w:val="0"/>
        <w:widowControl w:val="0"/>
        <w:tabs>
          <w:tab w:val="left" w:pos="3626"/>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tabs>
          <w:tab w:val="left" w:pos="3626"/>
        </w:tabs>
        <w:kinsoku/>
        <w:wordWrap/>
        <w:overflowPunct/>
        <w:topLinePunct w:val="0"/>
        <w:autoSpaceDE/>
        <w:autoSpaceDN/>
        <w:bidi w:val="0"/>
        <w:adjustRightInd/>
        <w:snapToGrid/>
        <w:spacing w:line="576" w:lineRule="exact"/>
        <w:ind w:left="958" w:leftChars="304" w:right="0" w:rightChars="0" w:hanging="320" w:hangingChars="1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附件：依法移交进馆档案调查统计表</w:t>
      </w:r>
    </w:p>
    <w:p>
      <w:pPr>
        <w:keepNext w:val="0"/>
        <w:keepLines w:val="0"/>
        <w:pageBreakBefore w:val="0"/>
        <w:widowControl w:val="0"/>
        <w:tabs>
          <w:tab w:val="left" w:pos="3626"/>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tabs>
          <w:tab w:val="left" w:pos="3626"/>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tabs>
          <w:tab w:val="left" w:pos="3626"/>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tabs>
          <w:tab w:val="left" w:pos="3626"/>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广西壮族自治区档案馆办公室</w:t>
      </w:r>
    </w:p>
    <w:p>
      <w:pPr>
        <w:keepNext w:val="0"/>
        <w:keepLines w:val="0"/>
        <w:pageBreakBefore w:val="0"/>
        <w:widowControl w:val="0"/>
        <w:tabs>
          <w:tab w:val="left" w:pos="3626"/>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2019年3月</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w:t>
      </w:r>
    </w:p>
    <w:p>
      <w:pPr>
        <w:tabs>
          <w:tab w:val="left" w:pos="3626"/>
        </w:tabs>
        <w:spacing w:line="576" w:lineRule="exact"/>
        <w:ind w:firstLine="640" w:firstLineChars="200"/>
        <w:rPr>
          <w:rFonts w:hint="default" w:ascii="Times New Roman" w:hAnsi="Times New Roman" w:eastAsia="仿宋_GB2312" w:cs="Times New Roman"/>
          <w:sz w:val="32"/>
          <w:szCs w:val="32"/>
        </w:rPr>
      </w:pPr>
    </w:p>
    <w:p>
      <w:pPr>
        <w:tabs>
          <w:tab w:val="left" w:pos="3626"/>
        </w:tabs>
        <w:spacing w:line="576" w:lineRule="exact"/>
        <w:ind w:firstLine="640" w:firstLineChars="200"/>
        <w:rPr>
          <w:rFonts w:hint="default" w:ascii="Times New Roman" w:hAnsi="Times New Roman" w:eastAsia="仿宋_GB2312" w:cs="Times New Roman"/>
          <w:sz w:val="32"/>
          <w:szCs w:val="32"/>
        </w:rPr>
      </w:pPr>
    </w:p>
    <w:p>
      <w:pPr>
        <w:tabs>
          <w:tab w:val="left" w:pos="3626"/>
        </w:tabs>
        <w:spacing w:line="576" w:lineRule="exact"/>
        <w:ind w:firstLine="640" w:firstLineChars="200"/>
        <w:rPr>
          <w:rFonts w:hint="default" w:ascii="Times New Roman" w:hAnsi="Times New Roman" w:eastAsia="仿宋_GB2312" w:cs="Times New Roman"/>
          <w:sz w:val="32"/>
          <w:szCs w:val="32"/>
        </w:rPr>
      </w:pPr>
    </w:p>
    <w:p>
      <w:pPr>
        <w:spacing w:line="700" w:lineRule="exact"/>
        <w:jc w:val="left"/>
        <w:rPr>
          <w:rFonts w:hint="default" w:ascii="Times New Roman" w:hAnsi="Times New Roman" w:eastAsia="黑体" w:cs="Times New Roman"/>
          <w:sz w:val="32"/>
          <w:szCs w:val="32"/>
        </w:rPr>
      </w:pPr>
    </w:p>
    <w:p>
      <w:pPr>
        <w:spacing w:line="700" w:lineRule="exact"/>
        <w:jc w:val="left"/>
        <w:rPr>
          <w:rFonts w:hint="default" w:ascii="Times New Roman" w:hAnsi="Times New Roman" w:eastAsia="黑体" w:cs="Times New Roman"/>
          <w:sz w:val="32"/>
          <w:szCs w:val="32"/>
        </w:rPr>
      </w:pPr>
    </w:p>
    <w:p>
      <w:pPr>
        <w:spacing w:line="700" w:lineRule="exact"/>
        <w:jc w:val="left"/>
        <w:rPr>
          <w:rFonts w:hint="default" w:ascii="Times New Roman" w:hAnsi="Times New Roman" w:eastAsia="黑体" w:cs="Times New Roman"/>
          <w:sz w:val="44"/>
          <w:szCs w:val="44"/>
        </w:rPr>
      </w:pPr>
      <w:bookmarkStart w:id="0" w:name="_GoBack"/>
      <w:bookmarkEnd w:id="0"/>
      <w:r>
        <w:rPr>
          <w:rFonts w:hint="default" w:ascii="Times New Roman" w:hAnsi="Times New Roman" w:eastAsia="黑体" w:cs="Times New Roman"/>
          <w:sz w:val="32"/>
          <w:szCs w:val="32"/>
        </w:rPr>
        <w:t>附件</w:t>
      </w:r>
    </w:p>
    <w:p>
      <w:pPr>
        <w:spacing w:before="156" w:beforeLines="50" w:line="7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依法移交进馆档案调查统计表</w:t>
      </w:r>
    </w:p>
    <w:p>
      <w:pPr>
        <w:spacing w:before="156" w:beforeLine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填报单位（盖章）：                填报日期：    年  月  日</w:t>
      </w:r>
    </w:p>
    <w:tbl>
      <w:tblPr>
        <w:tblStyle w:val="6"/>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559"/>
        <w:gridCol w:w="1134"/>
        <w:gridCol w:w="1134"/>
        <w:gridCol w:w="1134"/>
        <w:gridCol w:w="1134"/>
        <w:gridCol w:w="985"/>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986" w:type="dxa"/>
            <w:vMerge w:val="restart"/>
            <w:tcBorders>
              <w:tl2br w:val="single" w:color="auto" w:sz="4" w:space="0"/>
            </w:tcBorders>
          </w:tcPr>
          <w:p>
            <w:pPr>
              <w:tabs>
                <w:tab w:val="right" w:pos="1851"/>
              </w:tabs>
              <w:spacing w:line="360" w:lineRule="exact"/>
              <w:ind w:firstLine="1120" w:firstLineChars="350"/>
              <w:rPr>
                <w:rFonts w:hint="default" w:ascii="Times New Roman" w:hAnsi="Times New Roman" w:eastAsia="仿宋_GB2312" w:cs="Times New Roman"/>
                <w:kern w:val="0"/>
                <w:sz w:val="32"/>
                <w:szCs w:val="32"/>
              </w:rPr>
            </w:pPr>
          </w:p>
          <w:p>
            <w:pPr>
              <w:tabs>
                <w:tab w:val="right" w:pos="1851"/>
              </w:tabs>
              <w:spacing w:line="360" w:lineRule="exact"/>
              <w:ind w:firstLine="1120" w:firstLineChars="35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时间</w:t>
            </w:r>
          </w:p>
          <w:p>
            <w:pPr>
              <w:tabs>
                <w:tab w:val="right" w:pos="1851"/>
              </w:tabs>
              <w:spacing w:line="360" w:lineRule="exact"/>
              <w:ind w:firstLine="320" w:firstLineChars="1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类别</w:t>
            </w:r>
          </w:p>
          <w:p>
            <w:pPr>
              <w:tabs>
                <w:tab w:val="right" w:pos="1851"/>
              </w:tabs>
              <w:spacing w:line="360" w:lineRule="exact"/>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w:t>
            </w:r>
            <w:r>
              <w:rPr>
                <w:rFonts w:hint="default" w:ascii="Times New Roman" w:hAnsi="Times New Roman" w:eastAsia="仿宋_GB2312" w:cs="Times New Roman"/>
                <w:kern w:val="0"/>
                <w:sz w:val="32"/>
                <w:szCs w:val="32"/>
              </w:rPr>
              <w:tab/>
            </w:r>
          </w:p>
        </w:tc>
        <w:tc>
          <w:tcPr>
            <w:tcW w:w="1559" w:type="dxa"/>
            <w:vMerge w:val="restart"/>
            <w:vAlign w:val="center"/>
          </w:tcPr>
          <w:p>
            <w:pPr>
              <w:spacing w:line="4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成立以来至1998年</w:t>
            </w:r>
          </w:p>
          <w:p>
            <w:pPr>
              <w:spacing w:line="4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（卷数）</w:t>
            </w:r>
          </w:p>
        </w:tc>
        <w:tc>
          <w:tcPr>
            <w:tcW w:w="2268" w:type="dxa"/>
            <w:gridSpan w:val="2"/>
            <w:vAlign w:val="center"/>
          </w:tcPr>
          <w:p>
            <w:pPr>
              <w:spacing w:line="4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1999年</w:t>
            </w:r>
          </w:p>
          <w:p>
            <w:pPr>
              <w:spacing w:line="4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至2009年</w:t>
            </w:r>
          </w:p>
        </w:tc>
        <w:tc>
          <w:tcPr>
            <w:tcW w:w="2268" w:type="dxa"/>
            <w:gridSpan w:val="2"/>
            <w:vAlign w:val="center"/>
          </w:tcPr>
          <w:p>
            <w:pPr>
              <w:spacing w:line="4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2010年</w:t>
            </w:r>
          </w:p>
          <w:p>
            <w:pPr>
              <w:spacing w:line="4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至2017年</w:t>
            </w:r>
          </w:p>
        </w:tc>
        <w:tc>
          <w:tcPr>
            <w:tcW w:w="1984" w:type="dxa"/>
            <w:gridSpan w:val="2"/>
            <w:vAlign w:val="center"/>
          </w:tcPr>
          <w:p>
            <w:pPr>
              <w:spacing w:line="4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86" w:type="dxa"/>
            <w:vMerge w:val="continue"/>
            <w:tcBorders>
              <w:tl2br w:val="single" w:color="auto" w:sz="4" w:space="0"/>
            </w:tcBorders>
          </w:tcPr>
          <w:p>
            <w:pPr>
              <w:tabs>
                <w:tab w:val="right" w:pos="1851"/>
              </w:tabs>
              <w:spacing w:line="360" w:lineRule="exact"/>
              <w:ind w:firstLine="1120" w:firstLineChars="350"/>
              <w:rPr>
                <w:rFonts w:hint="default" w:ascii="Times New Roman" w:hAnsi="Times New Roman" w:eastAsia="仿宋_GB2312" w:cs="Times New Roman"/>
                <w:kern w:val="0"/>
                <w:sz w:val="32"/>
                <w:szCs w:val="32"/>
              </w:rPr>
            </w:pPr>
          </w:p>
        </w:tc>
        <w:tc>
          <w:tcPr>
            <w:tcW w:w="1559" w:type="dxa"/>
            <w:vMerge w:val="continue"/>
            <w:vAlign w:val="center"/>
          </w:tcPr>
          <w:p>
            <w:pPr>
              <w:spacing w:line="420" w:lineRule="exact"/>
              <w:jc w:val="center"/>
              <w:rPr>
                <w:rFonts w:hint="default" w:ascii="Times New Roman" w:hAnsi="Times New Roman" w:eastAsia="仿宋_GB2312" w:cs="Times New Roman"/>
                <w:kern w:val="0"/>
                <w:sz w:val="28"/>
                <w:szCs w:val="28"/>
              </w:rPr>
            </w:pPr>
          </w:p>
        </w:tc>
        <w:tc>
          <w:tcPr>
            <w:tcW w:w="1134" w:type="dxa"/>
            <w:vAlign w:val="center"/>
          </w:tcPr>
          <w:p>
            <w:pPr>
              <w:spacing w:line="4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卷数</w:t>
            </w:r>
          </w:p>
        </w:tc>
        <w:tc>
          <w:tcPr>
            <w:tcW w:w="1134" w:type="dxa"/>
            <w:vAlign w:val="center"/>
          </w:tcPr>
          <w:p>
            <w:pPr>
              <w:spacing w:line="4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件数</w:t>
            </w:r>
          </w:p>
        </w:tc>
        <w:tc>
          <w:tcPr>
            <w:tcW w:w="1134" w:type="dxa"/>
            <w:vAlign w:val="center"/>
          </w:tcPr>
          <w:p>
            <w:pPr>
              <w:spacing w:line="4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卷数</w:t>
            </w:r>
          </w:p>
        </w:tc>
        <w:tc>
          <w:tcPr>
            <w:tcW w:w="1134" w:type="dxa"/>
            <w:vAlign w:val="center"/>
          </w:tcPr>
          <w:p>
            <w:pPr>
              <w:spacing w:line="4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件数</w:t>
            </w:r>
          </w:p>
        </w:tc>
        <w:tc>
          <w:tcPr>
            <w:tcW w:w="985" w:type="dxa"/>
            <w:vAlign w:val="center"/>
          </w:tcPr>
          <w:p>
            <w:pPr>
              <w:spacing w:line="4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卷数</w:t>
            </w:r>
          </w:p>
        </w:tc>
        <w:tc>
          <w:tcPr>
            <w:tcW w:w="999" w:type="dxa"/>
            <w:vAlign w:val="center"/>
          </w:tcPr>
          <w:p>
            <w:pPr>
              <w:spacing w:line="4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986" w:type="dxa"/>
            <w:vAlign w:val="center"/>
          </w:tcPr>
          <w:p>
            <w:pPr>
              <w:spacing w:line="3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文书档案</w:t>
            </w:r>
          </w:p>
        </w:tc>
        <w:tc>
          <w:tcPr>
            <w:tcW w:w="1559" w:type="dxa"/>
            <w:vAlign w:val="center"/>
          </w:tcPr>
          <w:p>
            <w:pPr>
              <w:jc w:val="center"/>
              <w:rPr>
                <w:rFonts w:hint="default" w:ascii="Times New Roman" w:hAnsi="Times New Roman" w:eastAsia="仿宋_GB2312" w:cs="Times New Roman"/>
                <w:kern w:val="0"/>
                <w:sz w:val="28"/>
                <w:szCs w:val="28"/>
              </w:rPr>
            </w:pPr>
          </w:p>
        </w:tc>
        <w:tc>
          <w:tcPr>
            <w:tcW w:w="1134" w:type="dxa"/>
            <w:vAlign w:val="center"/>
          </w:tcPr>
          <w:p>
            <w:pPr>
              <w:jc w:val="center"/>
              <w:rPr>
                <w:rFonts w:hint="default" w:ascii="Times New Roman" w:hAnsi="Times New Roman" w:eastAsia="仿宋_GB2312" w:cs="Times New Roman"/>
                <w:kern w:val="0"/>
                <w:sz w:val="28"/>
                <w:szCs w:val="28"/>
              </w:rPr>
            </w:pPr>
          </w:p>
        </w:tc>
        <w:tc>
          <w:tcPr>
            <w:tcW w:w="1134" w:type="dxa"/>
            <w:vAlign w:val="center"/>
          </w:tcPr>
          <w:p>
            <w:pPr>
              <w:jc w:val="center"/>
              <w:rPr>
                <w:rFonts w:hint="default" w:ascii="Times New Roman" w:hAnsi="Times New Roman" w:eastAsia="仿宋_GB2312" w:cs="Times New Roman"/>
                <w:kern w:val="0"/>
                <w:sz w:val="28"/>
                <w:szCs w:val="28"/>
              </w:rPr>
            </w:pPr>
          </w:p>
        </w:tc>
        <w:tc>
          <w:tcPr>
            <w:tcW w:w="1134" w:type="dxa"/>
            <w:vAlign w:val="center"/>
          </w:tcPr>
          <w:p>
            <w:pPr>
              <w:jc w:val="center"/>
              <w:rPr>
                <w:rFonts w:hint="default" w:ascii="Times New Roman" w:hAnsi="Times New Roman" w:eastAsia="仿宋_GB2312" w:cs="Times New Roman"/>
                <w:kern w:val="0"/>
                <w:sz w:val="28"/>
                <w:szCs w:val="28"/>
              </w:rPr>
            </w:pPr>
          </w:p>
        </w:tc>
        <w:tc>
          <w:tcPr>
            <w:tcW w:w="1134" w:type="dxa"/>
            <w:vAlign w:val="center"/>
          </w:tcPr>
          <w:p>
            <w:pPr>
              <w:jc w:val="center"/>
              <w:rPr>
                <w:rFonts w:hint="default" w:ascii="Times New Roman" w:hAnsi="Times New Roman" w:eastAsia="仿宋_GB2312" w:cs="Times New Roman"/>
                <w:kern w:val="0"/>
                <w:sz w:val="28"/>
                <w:szCs w:val="28"/>
              </w:rPr>
            </w:pPr>
          </w:p>
        </w:tc>
        <w:tc>
          <w:tcPr>
            <w:tcW w:w="985" w:type="dxa"/>
          </w:tcPr>
          <w:p>
            <w:pPr>
              <w:spacing w:line="700" w:lineRule="exact"/>
              <w:jc w:val="center"/>
              <w:rPr>
                <w:rFonts w:hint="default" w:ascii="Times New Roman" w:hAnsi="Times New Roman" w:eastAsia="仿宋_GB2312" w:cs="Times New Roman"/>
                <w:kern w:val="0"/>
                <w:sz w:val="32"/>
                <w:szCs w:val="32"/>
              </w:rPr>
            </w:pPr>
          </w:p>
        </w:tc>
        <w:tc>
          <w:tcPr>
            <w:tcW w:w="999" w:type="dxa"/>
          </w:tcPr>
          <w:p>
            <w:pPr>
              <w:spacing w:line="700" w:lineRule="exact"/>
              <w:jc w:val="center"/>
              <w:rPr>
                <w:rFonts w:hint="default"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986" w:type="dxa"/>
            <w:vAlign w:val="center"/>
          </w:tcPr>
          <w:p>
            <w:pPr>
              <w:spacing w:line="3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科技档案</w:t>
            </w:r>
          </w:p>
        </w:tc>
        <w:tc>
          <w:tcPr>
            <w:tcW w:w="1559" w:type="dxa"/>
          </w:tcPr>
          <w:p>
            <w:pPr>
              <w:spacing w:line="700" w:lineRule="exact"/>
              <w:jc w:val="center"/>
              <w:rPr>
                <w:rFonts w:hint="default" w:ascii="Times New Roman" w:hAnsi="Times New Roman" w:eastAsia="仿宋_GB2312" w:cs="Times New Roman"/>
                <w:kern w:val="0"/>
                <w:sz w:val="32"/>
                <w:szCs w:val="32"/>
              </w:rPr>
            </w:pPr>
          </w:p>
        </w:tc>
        <w:tc>
          <w:tcPr>
            <w:tcW w:w="1134" w:type="dxa"/>
          </w:tcPr>
          <w:p>
            <w:pPr>
              <w:spacing w:line="700" w:lineRule="exact"/>
              <w:jc w:val="center"/>
              <w:rPr>
                <w:rFonts w:hint="default" w:ascii="Times New Roman" w:hAnsi="Times New Roman" w:eastAsia="仿宋_GB2312" w:cs="Times New Roman"/>
                <w:kern w:val="0"/>
                <w:sz w:val="32"/>
                <w:szCs w:val="32"/>
              </w:rPr>
            </w:pPr>
          </w:p>
        </w:tc>
        <w:tc>
          <w:tcPr>
            <w:tcW w:w="1134" w:type="dxa"/>
          </w:tcPr>
          <w:p>
            <w:pPr>
              <w:spacing w:line="700" w:lineRule="exact"/>
              <w:jc w:val="center"/>
              <w:rPr>
                <w:rFonts w:hint="default" w:ascii="Times New Roman" w:hAnsi="Times New Roman" w:eastAsia="仿宋_GB2312" w:cs="Times New Roman"/>
                <w:kern w:val="0"/>
                <w:sz w:val="32"/>
                <w:szCs w:val="32"/>
              </w:rPr>
            </w:pPr>
          </w:p>
        </w:tc>
        <w:tc>
          <w:tcPr>
            <w:tcW w:w="1134" w:type="dxa"/>
          </w:tcPr>
          <w:p>
            <w:pPr>
              <w:spacing w:line="700" w:lineRule="exact"/>
              <w:jc w:val="center"/>
              <w:rPr>
                <w:rFonts w:hint="default" w:ascii="Times New Roman" w:hAnsi="Times New Roman" w:eastAsia="仿宋_GB2312" w:cs="Times New Roman"/>
                <w:kern w:val="0"/>
                <w:sz w:val="32"/>
                <w:szCs w:val="32"/>
              </w:rPr>
            </w:pPr>
          </w:p>
        </w:tc>
        <w:tc>
          <w:tcPr>
            <w:tcW w:w="1134" w:type="dxa"/>
          </w:tcPr>
          <w:p>
            <w:pPr>
              <w:spacing w:line="700" w:lineRule="exact"/>
              <w:jc w:val="center"/>
              <w:rPr>
                <w:rFonts w:hint="default" w:ascii="Times New Roman" w:hAnsi="Times New Roman" w:eastAsia="仿宋_GB2312" w:cs="Times New Roman"/>
                <w:kern w:val="0"/>
                <w:sz w:val="32"/>
                <w:szCs w:val="32"/>
              </w:rPr>
            </w:pPr>
          </w:p>
        </w:tc>
        <w:tc>
          <w:tcPr>
            <w:tcW w:w="985" w:type="dxa"/>
          </w:tcPr>
          <w:p>
            <w:pPr>
              <w:spacing w:line="700" w:lineRule="exact"/>
              <w:jc w:val="center"/>
              <w:rPr>
                <w:rFonts w:hint="default" w:ascii="Times New Roman" w:hAnsi="Times New Roman" w:eastAsia="仿宋_GB2312" w:cs="Times New Roman"/>
                <w:kern w:val="0"/>
                <w:sz w:val="32"/>
                <w:szCs w:val="32"/>
              </w:rPr>
            </w:pPr>
          </w:p>
        </w:tc>
        <w:tc>
          <w:tcPr>
            <w:tcW w:w="999" w:type="dxa"/>
          </w:tcPr>
          <w:p>
            <w:pPr>
              <w:spacing w:line="700" w:lineRule="exact"/>
              <w:jc w:val="center"/>
              <w:rPr>
                <w:rFonts w:hint="default"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986" w:type="dxa"/>
            <w:vAlign w:val="center"/>
          </w:tcPr>
          <w:p>
            <w:pPr>
              <w:spacing w:line="3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专业档案</w:t>
            </w:r>
          </w:p>
        </w:tc>
        <w:tc>
          <w:tcPr>
            <w:tcW w:w="1559" w:type="dxa"/>
          </w:tcPr>
          <w:p>
            <w:pPr>
              <w:spacing w:line="700" w:lineRule="exact"/>
              <w:jc w:val="center"/>
              <w:rPr>
                <w:rFonts w:hint="default" w:ascii="Times New Roman" w:hAnsi="Times New Roman" w:eastAsia="仿宋_GB2312" w:cs="Times New Roman"/>
                <w:kern w:val="0"/>
                <w:sz w:val="32"/>
                <w:szCs w:val="32"/>
              </w:rPr>
            </w:pPr>
          </w:p>
        </w:tc>
        <w:tc>
          <w:tcPr>
            <w:tcW w:w="1134" w:type="dxa"/>
          </w:tcPr>
          <w:p>
            <w:pPr>
              <w:spacing w:line="700" w:lineRule="exact"/>
              <w:jc w:val="center"/>
              <w:rPr>
                <w:rFonts w:hint="default" w:ascii="Times New Roman" w:hAnsi="Times New Roman" w:eastAsia="仿宋_GB2312" w:cs="Times New Roman"/>
                <w:kern w:val="0"/>
                <w:sz w:val="32"/>
                <w:szCs w:val="32"/>
              </w:rPr>
            </w:pPr>
          </w:p>
        </w:tc>
        <w:tc>
          <w:tcPr>
            <w:tcW w:w="1134" w:type="dxa"/>
          </w:tcPr>
          <w:p>
            <w:pPr>
              <w:spacing w:line="700" w:lineRule="exact"/>
              <w:jc w:val="center"/>
              <w:rPr>
                <w:rFonts w:hint="default" w:ascii="Times New Roman" w:hAnsi="Times New Roman" w:eastAsia="仿宋_GB2312" w:cs="Times New Roman"/>
                <w:kern w:val="0"/>
                <w:sz w:val="32"/>
                <w:szCs w:val="32"/>
              </w:rPr>
            </w:pPr>
          </w:p>
        </w:tc>
        <w:tc>
          <w:tcPr>
            <w:tcW w:w="1134" w:type="dxa"/>
          </w:tcPr>
          <w:p>
            <w:pPr>
              <w:spacing w:line="700" w:lineRule="exact"/>
              <w:jc w:val="center"/>
              <w:rPr>
                <w:rFonts w:hint="default" w:ascii="Times New Roman" w:hAnsi="Times New Roman" w:eastAsia="仿宋_GB2312" w:cs="Times New Roman"/>
                <w:kern w:val="0"/>
                <w:sz w:val="32"/>
                <w:szCs w:val="32"/>
              </w:rPr>
            </w:pPr>
          </w:p>
        </w:tc>
        <w:tc>
          <w:tcPr>
            <w:tcW w:w="1134" w:type="dxa"/>
          </w:tcPr>
          <w:p>
            <w:pPr>
              <w:spacing w:line="700" w:lineRule="exact"/>
              <w:jc w:val="center"/>
              <w:rPr>
                <w:rFonts w:hint="default" w:ascii="Times New Roman" w:hAnsi="Times New Roman" w:eastAsia="仿宋_GB2312" w:cs="Times New Roman"/>
                <w:kern w:val="0"/>
                <w:sz w:val="32"/>
                <w:szCs w:val="32"/>
              </w:rPr>
            </w:pPr>
          </w:p>
        </w:tc>
        <w:tc>
          <w:tcPr>
            <w:tcW w:w="985" w:type="dxa"/>
          </w:tcPr>
          <w:p>
            <w:pPr>
              <w:spacing w:line="700" w:lineRule="exact"/>
              <w:jc w:val="center"/>
              <w:rPr>
                <w:rFonts w:hint="default" w:ascii="Times New Roman" w:hAnsi="Times New Roman" w:eastAsia="仿宋_GB2312" w:cs="Times New Roman"/>
                <w:kern w:val="0"/>
                <w:sz w:val="32"/>
                <w:szCs w:val="32"/>
              </w:rPr>
            </w:pPr>
          </w:p>
        </w:tc>
        <w:tc>
          <w:tcPr>
            <w:tcW w:w="999" w:type="dxa"/>
          </w:tcPr>
          <w:p>
            <w:pPr>
              <w:spacing w:line="700" w:lineRule="exact"/>
              <w:jc w:val="center"/>
              <w:rPr>
                <w:rFonts w:hint="default"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986" w:type="dxa"/>
            <w:vAlign w:val="center"/>
          </w:tcPr>
          <w:p>
            <w:pPr>
              <w:spacing w:line="3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会计档案</w:t>
            </w:r>
          </w:p>
        </w:tc>
        <w:tc>
          <w:tcPr>
            <w:tcW w:w="1559" w:type="dxa"/>
          </w:tcPr>
          <w:p>
            <w:pPr>
              <w:spacing w:line="700" w:lineRule="exact"/>
              <w:jc w:val="center"/>
              <w:rPr>
                <w:rFonts w:hint="default" w:ascii="Times New Roman" w:hAnsi="Times New Roman" w:eastAsia="仿宋_GB2312" w:cs="Times New Roman"/>
                <w:kern w:val="0"/>
                <w:sz w:val="32"/>
                <w:szCs w:val="32"/>
              </w:rPr>
            </w:pPr>
          </w:p>
        </w:tc>
        <w:tc>
          <w:tcPr>
            <w:tcW w:w="1134" w:type="dxa"/>
          </w:tcPr>
          <w:p>
            <w:pPr>
              <w:spacing w:line="700" w:lineRule="exact"/>
              <w:jc w:val="center"/>
              <w:rPr>
                <w:rFonts w:hint="default" w:ascii="Times New Roman" w:hAnsi="Times New Roman" w:eastAsia="仿宋_GB2312" w:cs="Times New Roman"/>
                <w:kern w:val="0"/>
                <w:sz w:val="32"/>
                <w:szCs w:val="32"/>
              </w:rPr>
            </w:pPr>
          </w:p>
        </w:tc>
        <w:tc>
          <w:tcPr>
            <w:tcW w:w="1134" w:type="dxa"/>
          </w:tcPr>
          <w:p>
            <w:pPr>
              <w:spacing w:line="700" w:lineRule="exact"/>
              <w:jc w:val="center"/>
              <w:rPr>
                <w:rFonts w:hint="default" w:ascii="Times New Roman" w:hAnsi="Times New Roman" w:eastAsia="仿宋_GB2312" w:cs="Times New Roman"/>
                <w:kern w:val="0"/>
                <w:sz w:val="32"/>
                <w:szCs w:val="32"/>
              </w:rPr>
            </w:pPr>
          </w:p>
        </w:tc>
        <w:tc>
          <w:tcPr>
            <w:tcW w:w="1134" w:type="dxa"/>
          </w:tcPr>
          <w:p>
            <w:pPr>
              <w:spacing w:line="700" w:lineRule="exact"/>
              <w:jc w:val="center"/>
              <w:rPr>
                <w:rFonts w:hint="default" w:ascii="Times New Roman" w:hAnsi="Times New Roman" w:eastAsia="仿宋_GB2312" w:cs="Times New Roman"/>
                <w:kern w:val="0"/>
                <w:sz w:val="32"/>
                <w:szCs w:val="32"/>
              </w:rPr>
            </w:pPr>
          </w:p>
        </w:tc>
        <w:tc>
          <w:tcPr>
            <w:tcW w:w="1134" w:type="dxa"/>
          </w:tcPr>
          <w:p>
            <w:pPr>
              <w:spacing w:line="700" w:lineRule="exact"/>
              <w:jc w:val="center"/>
              <w:rPr>
                <w:rFonts w:hint="default" w:ascii="Times New Roman" w:hAnsi="Times New Roman" w:eastAsia="仿宋_GB2312" w:cs="Times New Roman"/>
                <w:kern w:val="0"/>
                <w:sz w:val="32"/>
                <w:szCs w:val="32"/>
              </w:rPr>
            </w:pPr>
          </w:p>
        </w:tc>
        <w:tc>
          <w:tcPr>
            <w:tcW w:w="985" w:type="dxa"/>
          </w:tcPr>
          <w:p>
            <w:pPr>
              <w:spacing w:line="700" w:lineRule="exact"/>
              <w:jc w:val="center"/>
              <w:rPr>
                <w:rFonts w:hint="default" w:ascii="Times New Roman" w:hAnsi="Times New Roman" w:eastAsia="仿宋_GB2312" w:cs="Times New Roman"/>
                <w:kern w:val="0"/>
                <w:sz w:val="32"/>
                <w:szCs w:val="32"/>
              </w:rPr>
            </w:pPr>
          </w:p>
        </w:tc>
        <w:tc>
          <w:tcPr>
            <w:tcW w:w="999" w:type="dxa"/>
          </w:tcPr>
          <w:p>
            <w:pPr>
              <w:spacing w:line="700" w:lineRule="exact"/>
              <w:jc w:val="center"/>
              <w:rPr>
                <w:rFonts w:hint="default"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986" w:type="dxa"/>
            <w:vAlign w:val="center"/>
          </w:tcPr>
          <w:p>
            <w:pPr>
              <w:spacing w:line="3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以上总计</w:t>
            </w:r>
          </w:p>
        </w:tc>
        <w:tc>
          <w:tcPr>
            <w:tcW w:w="1559" w:type="dxa"/>
            <w:vAlign w:val="center"/>
          </w:tcPr>
          <w:p>
            <w:pPr>
              <w:spacing w:line="360" w:lineRule="exact"/>
              <w:rPr>
                <w:rFonts w:hint="default" w:ascii="Times New Roman" w:hAnsi="Times New Roman" w:eastAsia="仿宋_GB2312" w:cs="Times New Roman"/>
                <w:kern w:val="0"/>
                <w:sz w:val="32"/>
                <w:szCs w:val="32"/>
              </w:rPr>
            </w:pPr>
          </w:p>
        </w:tc>
        <w:tc>
          <w:tcPr>
            <w:tcW w:w="1134" w:type="dxa"/>
            <w:vAlign w:val="center"/>
          </w:tcPr>
          <w:p>
            <w:pPr>
              <w:spacing w:line="360" w:lineRule="exact"/>
              <w:rPr>
                <w:rFonts w:hint="default" w:ascii="Times New Roman" w:hAnsi="Times New Roman" w:eastAsia="仿宋_GB2312" w:cs="Times New Roman"/>
                <w:kern w:val="0"/>
                <w:sz w:val="32"/>
                <w:szCs w:val="32"/>
              </w:rPr>
            </w:pPr>
          </w:p>
        </w:tc>
        <w:tc>
          <w:tcPr>
            <w:tcW w:w="1134" w:type="dxa"/>
            <w:vAlign w:val="center"/>
          </w:tcPr>
          <w:p>
            <w:pPr>
              <w:spacing w:line="360" w:lineRule="exact"/>
              <w:rPr>
                <w:rFonts w:hint="default" w:ascii="Times New Roman" w:hAnsi="Times New Roman" w:eastAsia="仿宋_GB2312" w:cs="Times New Roman"/>
                <w:kern w:val="0"/>
                <w:sz w:val="32"/>
                <w:szCs w:val="32"/>
              </w:rPr>
            </w:pPr>
          </w:p>
        </w:tc>
        <w:tc>
          <w:tcPr>
            <w:tcW w:w="1134" w:type="dxa"/>
            <w:vAlign w:val="center"/>
          </w:tcPr>
          <w:p>
            <w:pPr>
              <w:spacing w:line="360" w:lineRule="exact"/>
              <w:rPr>
                <w:rFonts w:hint="default" w:ascii="Times New Roman" w:hAnsi="Times New Roman" w:eastAsia="仿宋_GB2312" w:cs="Times New Roman"/>
                <w:kern w:val="0"/>
                <w:sz w:val="32"/>
                <w:szCs w:val="32"/>
              </w:rPr>
            </w:pPr>
          </w:p>
        </w:tc>
        <w:tc>
          <w:tcPr>
            <w:tcW w:w="1134" w:type="dxa"/>
            <w:vAlign w:val="center"/>
          </w:tcPr>
          <w:p>
            <w:pPr>
              <w:spacing w:line="360" w:lineRule="exact"/>
              <w:rPr>
                <w:rFonts w:hint="default" w:ascii="Times New Roman" w:hAnsi="Times New Roman" w:eastAsia="仿宋_GB2312" w:cs="Times New Roman"/>
                <w:kern w:val="0"/>
                <w:sz w:val="32"/>
                <w:szCs w:val="32"/>
              </w:rPr>
            </w:pPr>
          </w:p>
        </w:tc>
        <w:tc>
          <w:tcPr>
            <w:tcW w:w="985" w:type="dxa"/>
            <w:vAlign w:val="center"/>
          </w:tcPr>
          <w:p>
            <w:pPr>
              <w:spacing w:line="360" w:lineRule="exact"/>
              <w:rPr>
                <w:rFonts w:hint="default" w:ascii="Times New Roman" w:hAnsi="Times New Roman" w:eastAsia="仿宋_GB2312" w:cs="Times New Roman"/>
                <w:kern w:val="0"/>
                <w:sz w:val="32"/>
                <w:szCs w:val="32"/>
              </w:rPr>
            </w:pPr>
          </w:p>
        </w:tc>
        <w:tc>
          <w:tcPr>
            <w:tcW w:w="999" w:type="dxa"/>
            <w:vAlign w:val="center"/>
          </w:tcPr>
          <w:p>
            <w:pPr>
              <w:spacing w:line="360" w:lineRule="exact"/>
              <w:rPr>
                <w:rFonts w:hint="default"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exact"/>
        </w:trPr>
        <w:tc>
          <w:tcPr>
            <w:tcW w:w="10065" w:type="dxa"/>
            <w:gridSpan w:val="8"/>
            <w:vAlign w:val="center"/>
          </w:tcPr>
          <w:p>
            <w:pPr>
              <w:jc w:val="center"/>
              <w:rPr>
                <w:rFonts w:hint="default" w:ascii="Times New Roman" w:hAnsi="Times New Roman" w:eastAsia="仿宋_GB2312"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986" w:type="dxa"/>
            <w:vAlign w:val="center"/>
          </w:tcPr>
          <w:p>
            <w:pPr>
              <w:spacing w:line="3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录音档案</w:t>
            </w:r>
          </w:p>
          <w:p>
            <w:pPr>
              <w:spacing w:line="3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（盒、张）</w:t>
            </w:r>
          </w:p>
        </w:tc>
        <w:tc>
          <w:tcPr>
            <w:tcW w:w="1559" w:type="dxa"/>
            <w:vAlign w:val="center"/>
          </w:tcPr>
          <w:p>
            <w:pPr>
              <w:jc w:val="center"/>
              <w:rPr>
                <w:rFonts w:hint="default" w:ascii="Times New Roman" w:hAnsi="Times New Roman" w:eastAsia="仿宋_GB2312" w:cs="Times New Roman"/>
                <w:kern w:val="0"/>
                <w:sz w:val="28"/>
                <w:szCs w:val="28"/>
              </w:rPr>
            </w:pPr>
          </w:p>
        </w:tc>
        <w:tc>
          <w:tcPr>
            <w:tcW w:w="2268" w:type="dxa"/>
            <w:gridSpan w:val="2"/>
            <w:vAlign w:val="center"/>
          </w:tcPr>
          <w:p>
            <w:pPr>
              <w:jc w:val="center"/>
              <w:rPr>
                <w:rFonts w:hint="default" w:ascii="Times New Roman" w:hAnsi="Times New Roman" w:eastAsia="仿宋_GB2312" w:cs="Times New Roman"/>
                <w:kern w:val="0"/>
                <w:sz w:val="28"/>
                <w:szCs w:val="28"/>
              </w:rPr>
            </w:pPr>
          </w:p>
        </w:tc>
        <w:tc>
          <w:tcPr>
            <w:tcW w:w="2268" w:type="dxa"/>
            <w:gridSpan w:val="2"/>
            <w:vAlign w:val="center"/>
          </w:tcPr>
          <w:p>
            <w:pPr>
              <w:jc w:val="center"/>
              <w:rPr>
                <w:rFonts w:hint="default" w:ascii="Times New Roman" w:hAnsi="Times New Roman" w:eastAsia="仿宋_GB2312" w:cs="Times New Roman"/>
                <w:kern w:val="0"/>
                <w:sz w:val="28"/>
                <w:szCs w:val="28"/>
              </w:rPr>
            </w:pPr>
          </w:p>
        </w:tc>
        <w:tc>
          <w:tcPr>
            <w:tcW w:w="1984" w:type="dxa"/>
            <w:gridSpan w:val="2"/>
            <w:vAlign w:val="center"/>
          </w:tcPr>
          <w:p>
            <w:pPr>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1986" w:type="dxa"/>
            <w:vAlign w:val="center"/>
          </w:tcPr>
          <w:p>
            <w:pPr>
              <w:spacing w:line="3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录像档案</w:t>
            </w:r>
          </w:p>
          <w:p>
            <w:pPr>
              <w:spacing w:line="3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（盒、张）</w:t>
            </w:r>
          </w:p>
        </w:tc>
        <w:tc>
          <w:tcPr>
            <w:tcW w:w="1559" w:type="dxa"/>
          </w:tcPr>
          <w:p>
            <w:pPr>
              <w:spacing w:line="700" w:lineRule="exact"/>
              <w:jc w:val="center"/>
              <w:rPr>
                <w:rFonts w:hint="default" w:ascii="Times New Roman" w:hAnsi="Times New Roman" w:eastAsia="仿宋_GB2312" w:cs="Times New Roman"/>
                <w:kern w:val="0"/>
                <w:sz w:val="32"/>
                <w:szCs w:val="32"/>
              </w:rPr>
            </w:pPr>
          </w:p>
        </w:tc>
        <w:tc>
          <w:tcPr>
            <w:tcW w:w="2268" w:type="dxa"/>
            <w:gridSpan w:val="2"/>
          </w:tcPr>
          <w:p>
            <w:pPr>
              <w:spacing w:line="700" w:lineRule="exact"/>
              <w:jc w:val="center"/>
              <w:rPr>
                <w:rFonts w:hint="default" w:ascii="Times New Roman" w:hAnsi="Times New Roman" w:eastAsia="仿宋_GB2312" w:cs="Times New Roman"/>
                <w:kern w:val="0"/>
                <w:sz w:val="32"/>
                <w:szCs w:val="32"/>
              </w:rPr>
            </w:pPr>
          </w:p>
        </w:tc>
        <w:tc>
          <w:tcPr>
            <w:tcW w:w="2268" w:type="dxa"/>
            <w:gridSpan w:val="2"/>
          </w:tcPr>
          <w:p>
            <w:pPr>
              <w:spacing w:line="700" w:lineRule="exact"/>
              <w:jc w:val="center"/>
              <w:rPr>
                <w:rFonts w:hint="default" w:ascii="Times New Roman" w:hAnsi="Times New Roman" w:eastAsia="仿宋_GB2312" w:cs="Times New Roman"/>
                <w:kern w:val="0"/>
                <w:sz w:val="32"/>
                <w:szCs w:val="32"/>
              </w:rPr>
            </w:pPr>
          </w:p>
        </w:tc>
        <w:tc>
          <w:tcPr>
            <w:tcW w:w="1984" w:type="dxa"/>
            <w:gridSpan w:val="2"/>
          </w:tcPr>
          <w:p>
            <w:pPr>
              <w:spacing w:line="700" w:lineRule="exact"/>
              <w:jc w:val="center"/>
              <w:rPr>
                <w:rFonts w:hint="default"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1986" w:type="dxa"/>
            <w:vAlign w:val="center"/>
          </w:tcPr>
          <w:p>
            <w:pPr>
              <w:spacing w:line="3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照片档案</w:t>
            </w:r>
          </w:p>
          <w:p>
            <w:pPr>
              <w:spacing w:line="3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（册、张）</w:t>
            </w:r>
          </w:p>
        </w:tc>
        <w:tc>
          <w:tcPr>
            <w:tcW w:w="1559" w:type="dxa"/>
          </w:tcPr>
          <w:p>
            <w:pPr>
              <w:spacing w:line="700" w:lineRule="exact"/>
              <w:jc w:val="center"/>
              <w:rPr>
                <w:rFonts w:hint="default" w:ascii="Times New Roman" w:hAnsi="Times New Roman" w:eastAsia="仿宋_GB2312" w:cs="Times New Roman"/>
                <w:kern w:val="0"/>
                <w:sz w:val="32"/>
                <w:szCs w:val="32"/>
              </w:rPr>
            </w:pPr>
          </w:p>
        </w:tc>
        <w:tc>
          <w:tcPr>
            <w:tcW w:w="2268" w:type="dxa"/>
            <w:gridSpan w:val="2"/>
          </w:tcPr>
          <w:p>
            <w:pPr>
              <w:spacing w:line="700" w:lineRule="exact"/>
              <w:jc w:val="center"/>
              <w:rPr>
                <w:rFonts w:hint="default" w:ascii="Times New Roman" w:hAnsi="Times New Roman" w:eastAsia="仿宋_GB2312" w:cs="Times New Roman"/>
                <w:kern w:val="0"/>
                <w:sz w:val="32"/>
                <w:szCs w:val="32"/>
              </w:rPr>
            </w:pPr>
          </w:p>
        </w:tc>
        <w:tc>
          <w:tcPr>
            <w:tcW w:w="2268" w:type="dxa"/>
            <w:gridSpan w:val="2"/>
          </w:tcPr>
          <w:p>
            <w:pPr>
              <w:spacing w:line="700" w:lineRule="exact"/>
              <w:jc w:val="center"/>
              <w:rPr>
                <w:rFonts w:hint="default" w:ascii="Times New Roman" w:hAnsi="Times New Roman" w:eastAsia="仿宋_GB2312" w:cs="Times New Roman"/>
                <w:kern w:val="0"/>
                <w:sz w:val="32"/>
                <w:szCs w:val="32"/>
              </w:rPr>
            </w:pPr>
          </w:p>
        </w:tc>
        <w:tc>
          <w:tcPr>
            <w:tcW w:w="1984" w:type="dxa"/>
            <w:gridSpan w:val="2"/>
          </w:tcPr>
          <w:p>
            <w:pPr>
              <w:spacing w:line="700" w:lineRule="exact"/>
              <w:jc w:val="center"/>
              <w:rPr>
                <w:rFonts w:hint="default"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986" w:type="dxa"/>
            <w:vAlign w:val="center"/>
          </w:tcPr>
          <w:p>
            <w:pPr>
              <w:spacing w:line="3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电子档案</w:t>
            </w:r>
          </w:p>
          <w:p>
            <w:pPr>
              <w:spacing w:line="3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（张、GB）</w:t>
            </w:r>
          </w:p>
        </w:tc>
        <w:tc>
          <w:tcPr>
            <w:tcW w:w="1559" w:type="dxa"/>
          </w:tcPr>
          <w:p>
            <w:pPr>
              <w:spacing w:line="700" w:lineRule="exact"/>
              <w:jc w:val="center"/>
              <w:rPr>
                <w:rFonts w:hint="default" w:ascii="Times New Roman" w:hAnsi="Times New Roman" w:eastAsia="仿宋_GB2312" w:cs="Times New Roman"/>
                <w:kern w:val="0"/>
                <w:sz w:val="32"/>
                <w:szCs w:val="32"/>
              </w:rPr>
            </w:pPr>
          </w:p>
        </w:tc>
        <w:tc>
          <w:tcPr>
            <w:tcW w:w="2268" w:type="dxa"/>
            <w:gridSpan w:val="2"/>
          </w:tcPr>
          <w:p>
            <w:pPr>
              <w:spacing w:line="700" w:lineRule="exact"/>
              <w:jc w:val="center"/>
              <w:rPr>
                <w:rFonts w:hint="default" w:ascii="Times New Roman" w:hAnsi="Times New Roman" w:eastAsia="仿宋_GB2312" w:cs="Times New Roman"/>
                <w:kern w:val="0"/>
                <w:sz w:val="32"/>
                <w:szCs w:val="32"/>
              </w:rPr>
            </w:pPr>
          </w:p>
        </w:tc>
        <w:tc>
          <w:tcPr>
            <w:tcW w:w="2268" w:type="dxa"/>
            <w:gridSpan w:val="2"/>
          </w:tcPr>
          <w:p>
            <w:pPr>
              <w:spacing w:line="700" w:lineRule="exact"/>
              <w:jc w:val="center"/>
              <w:rPr>
                <w:rFonts w:hint="default" w:ascii="Times New Roman" w:hAnsi="Times New Roman" w:eastAsia="仿宋_GB2312" w:cs="Times New Roman"/>
                <w:kern w:val="0"/>
                <w:sz w:val="32"/>
                <w:szCs w:val="32"/>
              </w:rPr>
            </w:pPr>
          </w:p>
        </w:tc>
        <w:tc>
          <w:tcPr>
            <w:tcW w:w="1984" w:type="dxa"/>
            <w:gridSpan w:val="2"/>
          </w:tcPr>
          <w:p>
            <w:pPr>
              <w:spacing w:line="700" w:lineRule="exact"/>
              <w:jc w:val="center"/>
              <w:rPr>
                <w:rFonts w:hint="default"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986" w:type="dxa"/>
            <w:vAlign w:val="center"/>
          </w:tcPr>
          <w:p>
            <w:pPr>
              <w:spacing w:line="3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实物档案</w:t>
            </w:r>
          </w:p>
          <w:p>
            <w:pPr>
              <w:spacing w:line="3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（件）</w:t>
            </w:r>
          </w:p>
        </w:tc>
        <w:tc>
          <w:tcPr>
            <w:tcW w:w="1559" w:type="dxa"/>
          </w:tcPr>
          <w:p>
            <w:pPr>
              <w:spacing w:line="700" w:lineRule="exact"/>
              <w:jc w:val="center"/>
              <w:rPr>
                <w:rFonts w:hint="default" w:ascii="Times New Roman" w:hAnsi="Times New Roman" w:eastAsia="仿宋_GB2312" w:cs="Times New Roman"/>
                <w:kern w:val="0"/>
                <w:sz w:val="32"/>
                <w:szCs w:val="32"/>
              </w:rPr>
            </w:pPr>
          </w:p>
        </w:tc>
        <w:tc>
          <w:tcPr>
            <w:tcW w:w="2268" w:type="dxa"/>
            <w:gridSpan w:val="2"/>
          </w:tcPr>
          <w:p>
            <w:pPr>
              <w:spacing w:line="700" w:lineRule="exact"/>
              <w:jc w:val="center"/>
              <w:rPr>
                <w:rFonts w:hint="default" w:ascii="Times New Roman" w:hAnsi="Times New Roman" w:eastAsia="仿宋_GB2312" w:cs="Times New Roman"/>
                <w:kern w:val="0"/>
                <w:sz w:val="32"/>
                <w:szCs w:val="32"/>
              </w:rPr>
            </w:pPr>
          </w:p>
        </w:tc>
        <w:tc>
          <w:tcPr>
            <w:tcW w:w="2268" w:type="dxa"/>
            <w:gridSpan w:val="2"/>
          </w:tcPr>
          <w:p>
            <w:pPr>
              <w:spacing w:line="700" w:lineRule="exact"/>
              <w:jc w:val="center"/>
              <w:rPr>
                <w:rFonts w:hint="default" w:ascii="Times New Roman" w:hAnsi="Times New Roman" w:eastAsia="仿宋_GB2312" w:cs="Times New Roman"/>
                <w:kern w:val="0"/>
                <w:sz w:val="32"/>
                <w:szCs w:val="32"/>
              </w:rPr>
            </w:pPr>
          </w:p>
        </w:tc>
        <w:tc>
          <w:tcPr>
            <w:tcW w:w="1984" w:type="dxa"/>
            <w:gridSpan w:val="2"/>
          </w:tcPr>
          <w:p>
            <w:pPr>
              <w:spacing w:line="700" w:lineRule="exact"/>
              <w:jc w:val="center"/>
              <w:rPr>
                <w:rFonts w:hint="default" w:ascii="Times New Roman" w:hAnsi="Times New Roman" w:eastAsia="仿宋_GB2312" w:cs="Times New Roman"/>
                <w:kern w:val="0"/>
                <w:sz w:val="32"/>
                <w:szCs w:val="32"/>
              </w:rPr>
            </w:pPr>
          </w:p>
        </w:tc>
      </w:tr>
    </w:tbl>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审核人：         填报人：           联系方式： </w:t>
      </w:r>
    </w:p>
    <w:p>
      <w:pPr>
        <w:rPr>
          <w:rFonts w:hint="default" w:ascii="Times New Roman" w:hAnsi="Times New Roman" w:eastAsia="仿宋_GB2312" w:cs="Times New Roman"/>
          <w:sz w:val="28"/>
          <w:szCs w:val="28"/>
        </w:rPr>
      </w:pPr>
      <w:r>
        <w:rPr>
          <w:rFonts w:hint="default" w:ascii="Times New Roman" w:hAnsi="Times New Roman" w:eastAsia="黑体" w:cs="Times New Roman"/>
          <w:sz w:val="28"/>
          <w:szCs w:val="28"/>
        </w:rPr>
        <w:t>（注：非永久保存及已移交进自治区档案馆的档案不在调查统计范围）</w:t>
      </w:r>
    </w:p>
    <w:p>
      <w:pPr>
        <w:jc w:val="center"/>
        <w:rPr>
          <w:rFonts w:hint="default" w:ascii="Times New Roman" w:hAnsi="Times New Roman" w:eastAsia="仿宋_GB2312" w:cs="Times New Roman"/>
          <w:sz w:val="44"/>
          <w:szCs w:val="44"/>
        </w:rPr>
      </w:pPr>
      <w:r>
        <w:rPr>
          <w:rFonts w:hint="default" w:ascii="Times New Roman" w:hAnsi="Times New Roman" w:eastAsia="仿宋_GB2312" w:cs="Times New Roman"/>
          <w:sz w:val="44"/>
          <w:szCs w:val="44"/>
        </w:rPr>
        <w:t>填表说明</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1.调查统计数据为本单位档案室（馆）现存永久保存的各门类档案总数。</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各门类纸质档案的调查统计应分阶段（起止年度）分别统计立卷改革前按组卷方式整理的永久保存档案案卷总数及立卷改革后按“件”整理的永久保存的档案总数。例如，某单位1999年至2009年文书档案有100卷永久保存档案按立卷改革前组卷方式整理，有1000件永久保存档案按立卷改革后以“件”为单位进行整理，则对应卷（件）栏应填写100卷又1000件，其它门类纸质档案以此类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3.录音、录像、照片等门类档案有多种载体形式进行保存的应细化载体类型进行统计填写，例如：录音带3盒录音文件光盘1张，照片册5册数码照片光盘3张，电子档案光盘3张容量共5GB等。</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4.表格填写完毕应由单位档案部门的负责人或单位分管档案工作的领导审核后在审核人栏签名确认。</w:t>
      </w:r>
    </w:p>
    <w:p>
      <w:pPr>
        <w:spacing w:line="560" w:lineRule="exact"/>
        <w:ind w:firstLine="640" w:firstLineChars="200"/>
        <w:jc w:val="left"/>
        <w:rPr>
          <w:rFonts w:hint="default" w:ascii="Times New Roman" w:hAnsi="Times New Roman" w:eastAsia="仿宋_GB2312" w:cs="Times New Roman"/>
          <w:sz w:val="32"/>
          <w:szCs w:val="32"/>
        </w:rPr>
      </w:pPr>
    </w:p>
    <w:sectPr>
      <w:footerReference r:id="rId3" w:type="default"/>
      <w:pgSz w:w="11906" w:h="16838"/>
      <w:pgMar w:top="2098" w:right="1531" w:bottom="1531" w:left="1531" w:header="851" w:footer="992"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DE4"/>
    <w:rsid w:val="000079C4"/>
    <w:rsid w:val="000115AA"/>
    <w:rsid w:val="00061345"/>
    <w:rsid w:val="00076228"/>
    <w:rsid w:val="000E17C1"/>
    <w:rsid w:val="001060E0"/>
    <w:rsid w:val="00112099"/>
    <w:rsid w:val="001333CF"/>
    <w:rsid w:val="00135E95"/>
    <w:rsid w:val="0018265F"/>
    <w:rsid w:val="001A747F"/>
    <w:rsid w:val="001C67DF"/>
    <w:rsid w:val="001D7F26"/>
    <w:rsid w:val="002216E1"/>
    <w:rsid w:val="00254197"/>
    <w:rsid w:val="00266DCC"/>
    <w:rsid w:val="0028073A"/>
    <w:rsid w:val="002877F5"/>
    <w:rsid w:val="002B0DCC"/>
    <w:rsid w:val="002C00AD"/>
    <w:rsid w:val="002E1470"/>
    <w:rsid w:val="002E3DDE"/>
    <w:rsid w:val="002E6D27"/>
    <w:rsid w:val="003324CD"/>
    <w:rsid w:val="00335228"/>
    <w:rsid w:val="003472A1"/>
    <w:rsid w:val="00352EF4"/>
    <w:rsid w:val="0035368F"/>
    <w:rsid w:val="00360CBD"/>
    <w:rsid w:val="003A4DCD"/>
    <w:rsid w:val="003B517A"/>
    <w:rsid w:val="00403430"/>
    <w:rsid w:val="00463362"/>
    <w:rsid w:val="00465A64"/>
    <w:rsid w:val="0047002A"/>
    <w:rsid w:val="004719E7"/>
    <w:rsid w:val="00473BCE"/>
    <w:rsid w:val="00486911"/>
    <w:rsid w:val="004B2D1C"/>
    <w:rsid w:val="004C6287"/>
    <w:rsid w:val="004E443E"/>
    <w:rsid w:val="005207CF"/>
    <w:rsid w:val="00542252"/>
    <w:rsid w:val="005E4C05"/>
    <w:rsid w:val="005F53E7"/>
    <w:rsid w:val="00631864"/>
    <w:rsid w:val="006539DC"/>
    <w:rsid w:val="00685B5C"/>
    <w:rsid w:val="006B5714"/>
    <w:rsid w:val="006D2C52"/>
    <w:rsid w:val="007061FB"/>
    <w:rsid w:val="00723475"/>
    <w:rsid w:val="007353FE"/>
    <w:rsid w:val="00752149"/>
    <w:rsid w:val="007612FD"/>
    <w:rsid w:val="007753F2"/>
    <w:rsid w:val="00796312"/>
    <w:rsid w:val="007C4327"/>
    <w:rsid w:val="00823742"/>
    <w:rsid w:val="00831EE6"/>
    <w:rsid w:val="008407C5"/>
    <w:rsid w:val="00852F64"/>
    <w:rsid w:val="008B0A82"/>
    <w:rsid w:val="008F262F"/>
    <w:rsid w:val="00913580"/>
    <w:rsid w:val="00916F8D"/>
    <w:rsid w:val="009343E8"/>
    <w:rsid w:val="009418A6"/>
    <w:rsid w:val="00956666"/>
    <w:rsid w:val="009B445E"/>
    <w:rsid w:val="009C0DAB"/>
    <w:rsid w:val="00A41139"/>
    <w:rsid w:val="00A90814"/>
    <w:rsid w:val="00AC79F0"/>
    <w:rsid w:val="00AD280B"/>
    <w:rsid w:val="00AD7DDC"/>
    <w:rsid w:val="00B53E25"/>
    <w:rsid w:val="00B71532"/>
    <w:rsid w:val="00B753B1"/>
    <w:rsid w:val="00B837A1"/>
    <w:rsid w:val="00B926F0"/>
    <w:rsid w:val="00BC4A99"/>
    <w:rsid w:val="00BD6D1C"/>
    <w:rsid w:val="00BD6D64"/>
    <w:rsid w:val="00BE0B7D"/>
    <w:rsid w:val="00C87B10"/>
    <w:rsid w:val="00CB413A"/>
    <w:rsid w:val="00CC6E42"/>
    <w:rsid w:val="00CC7DE4"/>
    <w:rsid w:val="00CD094F"/>
    <w:rsid w:val="00CF7C4A"/>
    <w:rsid w:val="00D123F2"/>
    <w:rsid w:val="00D13B51"/>
    <w:rsid w:val="00D31FDB"/>
    <w:rsid w:val="00D9144D"/>
    <w:rsid w:val="00D95411"/>
    <w:rsid w:val="00DC139B"/>
    <w:rsid w:val="00DC6AD4"/>
    <w:rsid w:val="00DD4588"/>
    <w:rsid w:val="00E020E8"/>
    <w:rsid w:val="00E039FF"/>
    <w:rsid w:val="00E47F71"/>
    <w:rsid w:val="00E57BC6"/>
    <w:rsid w:val="00E72E0E"/>
    <w:rsid w:val="00E9518C"/>
    <w:rsid w:val="00F16323"/>
    <w:rsid w:val="00F46290"/>
    <w:rsid w:val="00F54654"/>
    <w:rsid w:val="00F8320A"/>
    <w:rsid w:val="00FE3550"/>
    <w:rsid w:val="00FF4D2B"/>
    <w:rsid w:val="04AE177E"/>
    <w:rsid w:val="0A6609B1"/>
    <w:rsid w:val="10D05AB7"/>
    <w:rsid w:val="1265174B"/>
    <w:rsid w:val="166618E0"/>
    <w:rsid w:val="182B7118"/>
    <w:rsid w:val="35864AF2"/>
    <w:rsid w:val="3A6E1BFB"/>
    <w:rsid w:val="44F01272"/>
    <w:rsid w:val="4B912CD0"/>
    <w:rsid w:val="522D3350"/>
    <w:rsid w:val="5279666A"/>
    <w:rsid w:val="5C152084"/>
    <w:rsid w:val="61F04F96"/>
    <w:rsid w:val="621A6BF3"/>
    <w:rsid w:val="62B7331D"/>
    <w:rsid w:val="6C456DE3"/>
    <w:rsid w:val="788F3D5E"/>
    <w:rsid w:val="7BFF7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Hyperlink"/>
    <w:basedOn w:val="7"/>
    <w:unhideWhenUsed/>
    <w:uiPriority w:val="99"/>
    <w:rPr>
      <w:color w:val="0000FF" w:themeColor="hyperlink"/>
      <w:u w:val="single"/>
      <w14:textFill>
        <w14:solidFill>
          <w14:schemeClr w14:val="hlink"/>
        </w14:solidFill>
      </w14:textFill>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paragraph" w:customStyle="1" w:styleId="11">
    <w:name w:val="List Paragraph"/>
    <w:basedOn w:val="1"/>
    <w:qFormat/>
    <w:uiPriority w:val="34"/>
    <w:pPr>
      <w:ind w:firstLine="420" w:firstLineChars="200"/>
    </w:pPr>
  </w:style>
  <w:style w:type="character" w:customStyle="1" w:styleId="12">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218</Words>
  <Characters>1245</Characters>
  <Lines>10</Lines>
  <Paragraphs>2</Paragraphs>
  <TotalTime>1</TotalTime>
  <ScaleCrop>false</ScaleCrop>
  <LinksUpToDate>false</LinksUpToDate>
  <CharactersWithSpaces>1461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2019-03-08T02:55:00Z</dcterms:created>
  <dc:creator>admin</dc:creator>
  <cp:lastModifiedBy>LukYikBing</cp:lastModifiedBy>
  <cp:lastPrinted>2019-03-11T06:50:00Z</cp:lastPrinted>
  <dcterms:modified xsi:type="dcterms:W3CDTF">2019-03-18T01:57:40Z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